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5" w:rsidRPr="00A13555" w:rsidRDefault="00A13555" w:rsidP="00A13555">
      <w:pPr>
        <w:shd w:val="clear" w:color="auto" w:fill="FFFFFF"/>
        <w:spacing w:before="225" w:after="135" w:line="390" w:lineRule="atLeast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40"/>
          <w:szCs w:val="32"/>
        </w:rPr>
      </w:pPr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Қазақстан </w:t>
      </w:r>
      <w:proofErr w:type="spellStart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Республикасы</w:t>
      </w:r>
      <w:proofErr w:type="spellEnd"/>
      <w:r w:rsidRPr="00A13555">
        <w:rPr>
          <w:rFonts w:ascii="Times New Roman" w:hAnsi="Times New Roman" w:cs="Times New Roman"/>
          <w:color w:val="000000"/>
          <w:szCs w:val="20"/>
        </w:rPr>
        <w:br/>
      </w:r>
      <w:proofErr w:type="spellStart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және ғылым министрінің</w:t>
      </w:r>
      <w:r w:rsidRPr="00A13555">
        <w:rPr>
          <w:rFonts w:ascii="Times New Roman" w:hAnsi="Times New Roman" w:cs="Times New Roman"/>
          <w:color w:val="000000"/>
          <w:szCs w:val="20"/>
        </w:rPr>
        <w:br/>
      </w:r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"Техникалық және кәсі</w:t>
      </w:r>
      <w:proofErr w:type="gramStart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пт</w:t>
      </w:r>
      <w:proofErr w:type="gramEnd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ік </w:t>
      </w:r>
      <w:proofErr w:type="spellStart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A13555">
        <w:rPr>
          <w:rFonts w:ascii="Times New Roman" w:hAnsi="Times New Roman" w:cs="Times New Roman"/>
          <w:color w:val="000000"/>
          <w:szCs w:val="20"/>
        </w:rPr>
        <w:br/>
      </w:r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жүйесінде көрсетілетін </w:t>
      </w:r>
      <w:proofErr w:type="spellStart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мемлекеттік</w:t>
      </w:r>
      <w:proofErr w:type="spellEnd"/>
      <w:r w:rsidRPr="00A13555">
        <w:rPr>
          <w:rFonts w:ascii="Times New Roman" w:hAnsi="Times New Roman" w:cs="Times New Roman"/>
          <w:color w:val="000000"/>
          <w:szCs w:val="20"/>
        </w:rPr>
        <w:br/>
      </w:r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қызмет </w:t>
      </w:r>
      <w:proofErr w:type="spellStart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стандарттарын</w:t>
      </w:r>
      <w:proofErr w:type="spellEnd"/>
      <w:r w:rsidRPr="00A13555">
        <w:rPr>
          <w:rFonts w:ascii="Times New Roman" w:hAnsi="Times New Roman" w:cs="Times New Roman"/>
          <w:color w:val="000000"/>
          <w:szCs w:val="20"/>
        </w:rPr>
        <w:br/>
      </w:r>
      <w:proofErr w:type="spellStart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бекіту</w:t>
      </w:r>
      <w:proofErr w:type="spellEnd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туралы</w:t>
      </w:r>
      <w:proofErr w:type="spellEnd"/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"</w:t>
      </w:r>
      <w:r w:rsidRPr="00A13555">
        <w:rPr>
          <w:rFonts w:ascii="Times New Roman" w:hAnsi="Times New Roman" w:cs="Times New Roman"/>
          <w:color w:val="000000"/>
          <w:szCs w:val="20"/>
        </w:rPr>
        <w:br/>
      </w:r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2015 жылғы 14 сәуірдегі</w:t>
      </w:r>
      <w:r w:rsidRPr="00A13555">
        <w:rPr>
          <w:rFonts w:ascii="Times New Roman" w:hAnsi="Times New Roman" w:cs="Times New Roman"/>
          <w:color w:val="000000"/>
          <w:szCs w:val="20"/>
        </w:rPr>
        <w:br/>
      </w:r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№ 200 бұйрығына</w:t>
      </w:r>
      <w:r w:rsidRPr="00A13555">
        <w:rPr>
          <w:rFonts w:ascii="Times New Roman" w:hAnsi="Times New Roman" w:cs="Times New Roman"/>
          <w:color w:val="000000"/>
          <w:szCs w:val="20"/>
        </w:rPr>
        <w:br/>
      </w:r>
      <w:r w:rsidRPr="00A13555">
        <w:rPr>
          <w:rFonts w:ascii="Times New Roman" w:hAnsi="Times New Roman" w:cs="Times New Roman"/>
          <w:color w:val="000000"/>
          <w:szCs w:val="20"/>
          <w:shd w:val="clear" w:color="auto" w:fill="FFFFFF"/>
        </w:rPr>
        <w:t>3-қосымша</w:t>
      </w:r>
    </w:p>
    <w:p w:rsidR="005C7862" w:rsidRPr="00A13555" w:rsidRDefault="005C7862" w:rsidP="00A13555">
      <w:pPr>
        <w:shd w:val="clear" w:color="auto" w:fill="FFFFFF"/>
        <w:spacing w:before="225" w:after="135" w:line="39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</w:pPr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 xml:space="preserve">"Техникалық және кәсіптік </w:t>
      </w:r>
      <w:proofErr w:type="spellStart"/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 xml:space="preserve"> құжаттардың телнұсқаларын беру" </w:t>
      </w:r>
      <w:proofErr w:type="spellStart"/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b/>
          <w:color w:val="1E1E1E"/>
          <w:sz w:val="24"/>
          <w:szCs w:val="32"/>
        </w:rPr>
        <w:t>өрсетілетін қызмет стандарты</w:t>
      </w:r>
    </w:p>
    <w:p w:rsidR="005C7862" w:rsidRPr="00A13555" w:rsidRDefault="005C7862" w:rsidP="005C7862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Ескерту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 xml:space="preserve">. Стандарт жаңа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редакцияда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 xml:space="preserve"> - Қ</w:t>
      </w:r>
      <w:proofErr w:type="gramStart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Р</w:t>
      </w:r>
      <w:proofErr w:type="gramEnd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 xml:space="preserve"> және ғылым министрінің 22.01.2016 </w:t>
      </w:r>
      <w:hyperlink r:id="rId4" w:anchor="z3" w:history="1">
        <w:r w:rsidRPr="00A13555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</w:rPr>
          <w:t>№ 63</w:t>
        </w:r>
      </w:hyperlink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 xml:space="preserve"> (01.03.2016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бастап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 xml:space="preserve"> қолданысқа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енгізіледі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</w:rPr>
        <w:t>) бұйрығымен.</w:t>
      </w:r>
    </w:p>
    <w:p w:rsidR="005C7862" w:rsidRPr="00A13555" w:rsidRDefault="005C7862" w:rsidP="005C7862">
      <w:pPr>
        <w:shd w:val="clear" w:color="auto" w:fill="FFFFFF"/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A13555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1. </w:t>
      </w:r>
      <w:proofErr w:type="spellStart"/>
      <w:r w:rsidRPr="00A13555">
        <w:rPr>
          <w:rFonts w:ascii="Times New Roman" w:eastAsia="Times New Roman" w:hAnsi="Times New Roman" w:cs="Times New Roman"/>
          <w:color w:val="1E1E1E"/>
          <w:sz w:val="32"/>
          <w:szCs w:val="32"/>
        </w:rPr>
        <w:t>Жалпы</w:t>
      </w:r>
      <w:proofErr w:type="spellEnd"/>
      <w:r w:rsidRPr="00A13555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1E1E1E"/>
          <w:sz w:val="32"/>
          <w:szCs w:val="32"/>
        </w:rPr>
        <w:t>ережелер</w:t>
      </w:r>
      <w:proofErr w:type="spellEnd"/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1. "Техникалық және кәсіптік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құжаттардың телнұсқаларын беру"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өрсетілетін қызметі (бұдан әрі -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көрсетілетін қызмет)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2.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өрсетілетін қызмет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стандартын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Қазақстан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Республикасы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және ғылым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министрлігі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(бұдан әрі -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Министрлік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) әзірледі.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3.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өрсетілетін қызметті техникалық және кәсіптік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беру ұйымдары (бұдан әрі -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) көрсетеді.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Өтініштерді қабылдау және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көрсету нәтижелерін беру: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1) көрсетілетін қызметті берушінің кеңсесі;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2) "Азаматтарға арналған үкімет"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корпорациясы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" коммерциялық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емес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акционерлік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қоғамы" (бұдан ә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і -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корпорация) арқылы жүзеге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асырылады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Ескерту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. 3-тармақ жаңа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редакцияда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– Қ</w:t>
      </w:r>
      <w:proofErr w:type="gramStart"/>
      <w:r w:rsidRPr="00A13555">
        <w:rPr>
          <w:rFonts w:ascii="Times New Roman" w:eastAsia="Times New Roman" w:hAnsi="Times New Roman" w:cs="Times New Roman"/>
          <w:color w:val="FF0000"/>
          <w:sz w:val="20"/>
        </w:rPr>
        <w:t>Р</w:t>
      </w:r>
      <w:proofErr w:type="gram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және ғылым министрінің 18.05.2018 </w:t>
      </w:r>
      <w:hyperlink r:id="rId5" w:anchor="z53" w:history="1">
        <w:r w:rsidRPr="00A13555">
          <w:rPr>
            <w:rFonts w:ascii="Times New Roman" w:eastAsia="Times New Roman" w:hAnsi="Times New Roman" w:cs="Times New Roman"/>
            <w:color w:val="073A5E"/>
            <w:sz w:val="20"/>
            <w:u w:val="single"/>
          </w:rPr>
          <w:t>№ 212</w:t>
        </w:r>
      </w:hyperlink>
      <w:r w:rsidRPr="00A13555">
        <w:rPr>
          <w:rFonts w:ascii="Times New Roman" w:eastAsia="Times New Roman" w:hAnsi="Times New Roman" w:cs="Times New Roman"/>
          <w:color w:val="FF0000"/>
          <w:sz w:val="20"/>
        </w:rPr>
        <w:t> (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алғашқы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ресми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жарияланған күнінен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кейін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күнтізбелік он күн өткен соң қолданысқа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енгізіледі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>) бұйрығымен.</w:t>
      </w:r>
    </w:p>
    <w:p w:rsidR="005C7862" w:rsidRPr="00A13555" w:rsidRDefault="005C7862" w:rsidP="005C7862">
      <w:pPr>
        <w:shd w:val="clear" w:color="auto" w:fill="FFFFFF"/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A13555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2. </w:t>
      </w:r>
      <w:proofErr w:type="spellStart"/>
      <w:r w:rsidRPr="00A13555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қызметті көрсету тәртібі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4.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қызметті көрсету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мерзімдері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: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1)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берушіге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және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корпорацияға қажетті құжаттарды тапсырған сәттен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бастап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- 20 күнтізбелік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үн;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корпорация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ға жүгінген жағдайда қабылдау күні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көрсету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мерзіміне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кірмейді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2) көрсетілетін қызметті алушының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берушіге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тапсыру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үшін күтудің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ұқсат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етілген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ең ұзақ уақыты - 10 минут,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корпорацияда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- 15 минут;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3) көрсетілген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берушіде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көрсетілген қызметті алушыға қызмет көрсетудің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ұқсат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етілген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ең ұзақ уақыты - 30 минут,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корпорацияда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- 20 минут.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5.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көрсету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: қағ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аз ж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үзінде.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6.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қызметті көрсету нәтижесі - техникалық және кәсі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пт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ік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құжаттардың телнұсқасы.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нәтижесін беру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: қағ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аз ж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үзінде.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7.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жеке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тұлғаларға (бұдан ә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і - қызмет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алушы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)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тегін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көрсетіледі.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8.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ұмыс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кестесі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: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1)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берушіде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- Қазақстан Республикасының заңнамасына сәйкес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жексенбі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және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мереке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күндерін қоспағанда, дүйсенбіден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бастап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сенбіні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қоса алғанда, сағат 13.00-ден 14.00-ге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дейінгі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түскі үзіліспен, сағат 9.00-ден сағат 18.00-ге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дейін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көрсетілетін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қызметті берушінің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белгіленген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жұмыс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кестесіне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сәйкес;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2)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корпорацияда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- еңбек заңнамасына сәйкес,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жексенбі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және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мереке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күндерін қоспағанда, дүйсенбіден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бастап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сенбіні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қоса алғанда, түскі үзіліссіз сағат 9.00-ден сағат 20.00-ге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дейін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белгіленген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жұмыс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кестесіне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сәйкес.</w:t>
      </w:r>
      <w:proofErr w:type="gramEnd"/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көрсетілетін қызметті алушының таңдауы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көрсетіледі, қабылдау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жеделдеті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proofErr w:type="spellEnd"/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көрсетусіз "электрондық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кезек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күту" тәртібінде жүзеге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асырылады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, электрондық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кезекті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Қазақстан Республикасының электрондық үкімет порталы (бұдан әрі - Портал) арқылы броньдауға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болады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lastRenderedPageBreak/>
        <w:t xml:space="preserve">      9. Көрсетілетін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алушы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жү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інген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кезде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қызметті көрсету үшін қажетті құжаттар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тізбесі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: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берушіге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:</w:t>
      </w:r>
    </w:p>
    <w:p w:rsidR="005C7862" w:rsidRPr="00A13555" w:rsidRDefault="005C7862" w:rsidP="005C7862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1) осы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өрсетілетін қызмет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стандартына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hyperlink r:id="rId6" w:anchor="z110" w:history="1">
        <w:r w:rsidRPr="00A13555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</w:rPr>
          <w:t>1-қосымшаға</w:t>
        </w:r>
      </w:hyperlink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сәйкес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құжаттың жоғалу мән-жайлары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немесе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басқа да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себептері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(тегінің, атының, әкесі атының (бар болған жағдайда) өзгеруі, құжаттардың қабылданғанын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растау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жарамсыздығы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немесе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оны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толтыру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кезіндегі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қателер) баяндалған өтініш;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жеке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басын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куәландыратын құжат (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салыстыру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үшін).</w:t>
      </w:r>
    </w:p>
    <w:p w:rsidR="005C7862" w:rsidRPr="00A13555" w:rsidRDefault="005C7862" w:rsidP="005C7862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Құжаттарды қабылдаған адамның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тегі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және аты-жөні, сондай-ақ, мөртабан,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кіріс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нөмірі және күні көрсетіле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отырып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, осы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өрсетілетін қызмет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стандарына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hyperlink r:id="rId7" w:anchor="z111" w:history="1">
        <w:r w:rsidRPr="00A13555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</w:rPr>
          <w:t>2-қосымшаға</w:t>
        </w:r>
      </w:hyperlink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сәйкес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құжаттардың қабылданғаны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қолхат беру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болып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табылады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spellEnd"/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корпорацияға:</w:t>
      </w:r>
    </w:p>
    <w:p w:rsidR="005C7862" w:rsidRPr="00A13555" w:rsidRDefault="005C7862" w:rsidP="005C7862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1) осы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өрсетілетін қызмет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стандартына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hyperlink r:id="rId8" w:anchor="z110" w:history="1">
        <w:r w:rsidRPr="00A13555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</w:rPr>
          <w:t>1-қосымшаға</w:t>
        </w:r>
      </w:hyperlink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сәйкес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техникалық және кәсіптік, орта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білімнен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кейінгі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оқу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орны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басшысының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атына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өтініш,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онда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құжаттың жоғалу мән-жайлары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немесе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басқа да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себептері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(тегінің, атының, әкесі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атының (бар болған жағдайда) өзгеруі, жарамсыздығы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немесе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оны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толтыру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кезіндегі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қателер)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баяндалады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;</w:t>
      </w:r>
      <w:proofErr w:type="gramEnd"/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жеке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басын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куәландыратын құжат (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салыстыру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үшін).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Техникалық және кәсі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пт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ік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беретін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оқу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орны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таратылған жағдайда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алушы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техникалық және кәсіптік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беретін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оқу орнының орналасқан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жеріндегі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мұрағатқа жүгінеді.</w:t>
      </w:r>
    </w:p>
    <w:p w:rsidR="005C7862" w:rsidRPr="00A13555" w:rsidRDefault="005C7862" w:rsidP="005C7862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Осы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өрсетілетін қызмет стандартының 9-тармағында көрсетілген құжаттарды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корпорацияға тапсырған жағдайда көрсетілетін қызметті алушыға осы стандартқа </w:t>
      </w:r>
      <w:hyperlink r:id="rId9" w:anchor="z111" w:history="1">
        <w:r w:rsidRPr="00A13555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</w:rPr>
          <w:t>2-қосымшаға</w:t>
        </w:r>
      </w:hyperlink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сәйкес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құжаттардың қабылданғаны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қолхат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беріледі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корпорацияда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дайын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 беру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алушы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жеке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басын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куәландыратын құжатты көрсеткен жағдайда жүзеге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асырылады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көрсету нәтижесін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spellEnd"/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ай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ішінде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сақтауды қамтамасыз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етеді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,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содан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кейін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оларды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әрі қарай сақтау үшін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берушіге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тапсырады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алушы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бі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proofErr w:type="spellEnd"/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ай өткеннен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кейін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жүгінген жағдайда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 сұрауы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көрсетілетін қызметті алушыға беру үшін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корпорацияға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дайын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жібереді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ақпараттық ресурс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болып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табылатын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көрсетілетін қызметті алушының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жеке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басын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растайтын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құжаттың мәліметтерін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 қызметкері "Электрондық үкімет" шлюзы арқылы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тиі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ст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ақпараттық жүйелерден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алушы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беретін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,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егер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Қазақстан Республикасының заңдарында өзгеше көзделмесе, ақпараттық жүйелердегі заңмен қорғалатын құпия мәліметтерді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пайдалану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ға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жазбаша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келісімін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береді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Көрсетілетін қызметті </w:t>
      </w:r>
      <w:proofErr w:type="spellStart"/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алушылардан</w:t>
      </w:r>
      <w:proofErr w:type="spellEnd"/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ақпараттық жүйелерден алуға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болатын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талап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етуге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жол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берілмейді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10.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қызметті көрсетуден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мынадай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негіздер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бас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тартады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: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1) көрсетілетін қызметті алушының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үшін ұсынған құжаттарының және (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немесе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) олардағы деректердің (мәліметтердің) анық еместігінің анықталуы;</w:t>
      </w:r>
    </w:p>
    <w:p w:rsidR="005C7862" w:rsidRPr="00A13555" w:rsidRDefault="005C7862" w:rsidP="005C7862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2) көрсетілетін қызметті алушының және (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немесе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)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көрсету үшін қажетті ұсынылған материалдардың, объектілердің, деректердің және мәліметтердің Қазақстан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және ғылым министрінің 2015 жылғы 28 қаңтардағы № 39 бұйрығымен (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Нормативтік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құқықтық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актілерді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тіркеу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тізілімінде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№ 10348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болып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тіркелген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)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бекітілген</w:t>
      </w:r>
      <w:proofErr w:type="spellEnd"/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ілім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үлгідегі құжаттардың түрлері мен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нысандарын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және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оларды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беру </w:t>
      </w:r>
      <w:proofErr w:type="spellStart"/>
      <w:r w:rsidR="00D33899"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fldChar w:fldCharType="begin"/>
      </w: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instrText xml:space="preserve"> HYPERLINK "http://adilet.zan.kz/kaz/docs/V1500010348" \l "z45" </w:instrText>
      </w:r>
      <w:r w:rsidR="00D33899"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fldChar w:fldCharType="separate"/>
      </w:r>
      <w:r w:rsidRPr="00A13555">
        <w:rPr>
          <w:rFonts w:ascii="Times New Roman" w:eastAsia="Times New Roman" w:hAnsi="Times New Roman" w:cs="Times New Roman"/>
          <w:color w:val="073A5E"/>
          <w:spacing w:val="2"/>
          <w:sz w:val="20"/>
          <w:u w:val="single"/>
        </w:rPr>
        <w:t>қағидаларында</w:t>
      </w:r>
      <w:proofErr w:type="spellEnd"/>
      <w:r w:rsidR="00D33899"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fldChar w:fldCharType="end"/>
      </w: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белгіленген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талаптарға сәйкес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келмеуі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беруші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немесе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корпорация қызметкері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 көрсетуден бас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тартқан</w:t>
      </w:r>
      <w:proofErr w:type="gram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жағдайда осы стандартқа </w:t>
      </w:r>
      <w:hyperlink r:id="rId10" w:anchor="z112" w:history="1">
        <w:r w:rsidRPr="00A13555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</w:rPr>
          <w:t>3-қосымшаға</w:t>
        </w:r>
      </w:hyperlink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сәйкес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нысан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бойынша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құжаттарды қабылдаудан бас тартылғаны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туралы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қолхат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береді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</w:p>
    <w:p w:rsidR="005C7862" w:rsidRPr="00A13555" w:rsidRDefault="005C7862" w:rsidP="005C7862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  <w:proofErr w:type="gram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Көрсетілетін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алушы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қызметті көрсетуден бас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тарту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себептерін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жойған жағдайда, Қазақстан Республикасының заңнамасында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белгіленген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тәртіппен көрсетілетін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мемлекеттік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қызметті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алу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үшін көрсетілетін қызметті алушының қайта жүгінуіне </w:t>
      </w:r>
      <w:proofErr w:type="spellStart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болады</w:t>
      </w:r>
      <w:proofErr w:type="spellEnd"/>
      <w:r w:rsidRPr="00A135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proofErr w:type="gramEnd"/>
    </w:p>
    <w:p w:rsidR="00B821D3" w:rsidRPr="00A13555" w:rsidRDefault="005C7862" w:rsidP="00A1355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     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Ескерту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. 10-тармақ жаңа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редакцияда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– Қ</w:t>
      </w:r>
      <w:proofErr w:type="gramStart"/>
      <w:r w:rsidRPr="00A13555">
        <w:rPr>
          <w:rFonts w:ascii="Times New Roman" w:eastAsia="Times New Roman" w:hAnsi="Times New Roman" w:cs="Times New Roman"/>
          <w:color w:val="FF0000"/>
          <w:sz w:val="20"/>
        </w:rPr>
        <w:t>Р</w:t>
      </w:r>
      <w:proofErr w:type="gram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Білім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және ғылым министрінің 18.05.2018 </w:t>
      </w:r>
      <w:hyperlink r:id="rId11" w:anchor="z58" w:history="1">
        <w:r w:rsidRPr="00A13555">
          <w:rPr>
            <w:rFonts w:ascii="Times New Roman" w:eastAsia="Times New Roman" w:hAnsi="Times New Roman" w:cs="Times New Roman"/>
            <w:color w:val="073A5E"/>
            <w:sz w:val="20"/>
            <w:u w:val="single"/>
          </w:rPr>
          <w:t>№ 212</w:t>
        </w:r>
      </w:hyperlink>
      <w:r w:rsidRPr="00A13555">
        <w:rPr>
          <w:rFonts w:ascii="Times New Roman" w:eastAsia="Times New Roman" w:hAnsi="Times New Roman" w:cs="Times New Roman"/>
          <w:color w:val="FF0000"/>
          <w:sz w:val="20"/>
        </w:rPr>
        <w:t> (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алғашқы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ресми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жарияланған күнінен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кейін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 xml:space="preserve"> күнтізбелік он күн өткен соң қолданысқа </w:t>
      </w:r>
      <w:proofErr w:type="spellStart"/>
      <w:r w:rsidRPr="00A13555">
        <w:rPr>
          <w:rFonts w:ascii="Times New Roman" w:eastAsia="Times New Roman" w:hAnsi="Times New Roman" w:cs="Times New Roman"/>
          <w:color w:val="FF0000"/>
          <w:sz w:val="20"/>
        </w:rPr>
        <w:t>енгізіледі</w:t>
      </w:r>
      <w:proofErr w:type="spellEnd"/>
      <w:r w:rsidRPr="00A13555">
        <w:rPr>
          <w:rFonts w:ascii="Times New Roman" w:eastAsia="Times New Roman" w:hAnsi="Times New Roman" w:cs="Times New Roman"/>
          <w:color w:val="FF0000"/>
          <w:sz w:val="20"/>
        </w:rPr>
        <w:t>) бұйрығымен.</w:t>
      </w:r>
      <w:r w:rsidRPr="00A1355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sectPr w:rsidR="00B821D3" w:rsidRPr="00A13555" w:rsidSect="00A13555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862"/>
    <w:rsid w:val="005C7862"/>
    <w:rsid w:val="00A13555"/>
    <w:rsid w:val="00B821D3"/>
    <w:rsid w:val="00D3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99"/>
  </w:style>
  <w:style w:type="paragraph" w:styleId="3">
    <w:name w:val="heading 3"/>
    <w:basedOn w:val="a"/>
    <w:link w:val="30"/>
    <w:uiPriority w:val="9"/>
    <w:qFormat/>
    <w:rsid w:val="005C7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78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a"/>
    <w:rsid w:val="005C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C78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1">
    <w:name w:val="note1"/>
    <w:basedOn w:val="a0"/>
    <w:rsid w:val="005C7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2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12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220" TargetMode="External"/><Relationship Id="rId11" Type="http://schemas.openxmlformats.org/officeDocument/2006/relationships/hyperlink" Target="http://adilet.zan.kz/kaz/docs/V1800017055" TargetMode="External"/><Relationship Id="rId5" Type="http://schemas.openxmlformats.org/officeDocument/2006/relationships/hyperlink" Target="http://adilet.zan.kz/kaz/docs/V1800017055" TargetMode="External"/><Relationship Id="rId10" Type="http://schemas.openxmlformats.org/officeDocument/2006/relationships/hyperlink" Target="http://adilet.zan.kz/kaz/docs/V1500011220" TargetMode="External"/><Relationship Id="rId4" Type="http://schemas.openxmlformats.org/officeDocument/2006/relationships/hyperlink" Target="http://adilet.zan.kz/kaz/docs/V1600013356" TargetMode="External"/><Relationship Id="rId9" Type="http://schemas.openxmlformats.org/officeDocument/2006/relationships/hyperlink" Target="http://adilet.zan.kz/kaz/docs/V1500011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Талшын</cp:lastModifiedBy>
  <cp:revision>3</cp:revision>
  <cp:lastPrinted>2019-06-13T09:56:00Z</cp:lastPrinted>
  <dcterms:created xsi:type="dcterms:W3CDTF">2019-06-13T05:34:00Z</dcterms:created>
  <dcterms:modified xsi:type="dcterms:W3CDTF">2019-06-13T09:56:00Z</dcterms:modified>
</cp:coreProperties>
</file>